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bCs/>
          <w:color w:val="000000" w:themeColor="text1"/>
          <w:sz w:val="32"/>
          <w:szCs w:val="32"/>
        </w:rPr>
        <w:t xml:space="preserve">ANEXO III </w:t>
      </w:r>
    </w:p>
    <w:p>
      <w:pPr>
        <w:pStyle w:val="Normal"/>
        <w:bidi w:val="0"/>
        <w:jc w:val="center"/>
        <w:rPr/>
      </w:pPr>
      <w:r>
        <w:rPr>
          <w:b/>
          <w:bCs/>
          <w:color w:val="000000" w:themeColor="text1"/>
          <w:sz w:val="32"/>
          <w:szCs w:val="32"/>
        </w:rPr>
        <w:t xml:space="preserve">Declaração de apresentação de comprovantes de experiência profissional e produção acadêmica submetidos para análise </w:t>
      </w:r>
    </w:p>
    <w:p>
      <w:pPr>
        <w:pStyle w:val="Normal"/>
        <w:bidi w:val="0"/>
        <w:spacing w:lineRule="auto" w:line="360"/>
        <w:ind w:firstLine="5"/>
        <w:jc w:val="both"/>
        <w:rPr/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480"/>
        <w:ind w:firstLine="714"/>
        <w:jc w:val="both"/>
        <w:rPr>
          <w:b/>
          <w:b/>
          <w:bCs/>
          <w:color w:val="000000" w:themeColor="text1"/>
        </w:rPr>
      </w:pPr>
      <w:r>
        <w:rPr>
          <w:color w:val="000000" w:themeColor="text1"/>
        </w:rPr>
        <w:t>______________________________________________ (</w:t>
      </w:r>
      <w:r>
        <w:rPr>
          <w:i/>
          <w:iCs/>
          <w:color w:val="000000" w:themeColor="text1"/>
        </w:rPr>
        <w:t>nome e qualificação do candidato</w:t>
      </w:r>
      <w:r>
        <w:rPr>
          <w:color w:val="000000" w:themeColor="text1"/>
        </w:rPr>
        <w:t xml:space="preserve">), residente e domiciliado em ____________________________________________, inscrito no CPF/MF sob o nº ______________________________________, </w:t>
      </w:r>
      <w:r>
        <w:rPr>
          <w:b/>
          <w:bCs/>
          <w:color w:val="000000" w:themeColor="text1"/>
        </w:rPr>
        <w:t xml:space="preserve">DECLARA </w:t>
      </w:r>
      <w:r>
        <w:rPr>
          <w:color w:val="000000" w:themeColor="text1"/>
        </w:rPr>
        <w:t>submeter os seguintes eventos, juntamente com os respectivos documentos comprobatórios, para análise</w:t>
      </w:r>
      <w:r>
        <w:rPr>
          <w:b/>
          <w:bCs/>
          <w:color w:val="000000" w:themeColor="text1"/>
        </w:rPr>
        <w:t>:</w:t>
      </w:r>
    </w:p>
    <w:p>
      <w:pPr>
        <w:pStyle w:val="ListParagraph"/>
        <w:numPr>
          <w:ilvl w:val="0"/>
          <w:numId w:val="1"/>
        </w:numPr>
        <w:bidi w:val="0"/>
        <w:spacing w:lineRule="auto" w:line="480" w:before="0" w:after="58"/>
        <w:ind w:left="360" w:right="113" w:hanging="360"/>
        <w:contextualSpacing/>
        <w:jc w:val="both"/>
        <w:rPr>
          <w:b/>
          <w:b/>
          <w:bCs/>
          <w:color w:val="000000" w:themeColor="text1"/>
          <w:sz w:val="24"/>
          <w:szCs w:val="24"/>
          <w:lang w:val="pt-BR"/>
        </w:rPr>
      </w:pPr>
      <w:r>
        <w:rPr>
          <w:b/>
          <w:bCs/>
          <w:color w:val="000000" w:themeColor="text1"/>
          <w:sz w:val="24"/>
          <w:szCs w:val="24"/>
          <w:lang w:val="pt-BR"/>
        </w:rPr>
        <w:t>Da experiência docente:</w:t>
      </w:r>
    </w:p>
    <w:tbl>
      <w:tblPr>
        <w:tblStyle w:val="Tabelacomgrade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1"/>
        <w:gridCol w:w="4197"/>
        <w:gridCol w:w="767"/>
        <w:gridCol w:w="1149"/>
        <w:gridCol w:w="1407"/>
        <w:gridCol w:w="1746"/>
      </w:tblGrid>
      <w:tr>
        <w:trPr/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Nº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Nome da Disciplina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i/>
                <w:i/>
                <w:iCs/>
                <w:color w:val="000000" w:themeColor="text1"/>
                <w:sz w:val="16"/>
                <w:szCs w:val="15"/>
              </w:rPr>
            </w:pPr>
            <w:r>
              <w:rPr>
                <w:i/>
                <w:iCs/>
                <w:color w:val="000000" w:themeColor="text1"/>
                <w:kern w:val="0"/>
                <w:sz w:val="13"/>
                <w:szCs w:val="11"/>
                <w:lang w:val="pt-BR" w:bidi="ar-SA"/>
              </w:rPr>
              <w:t>(</w:t>
            </w:r>
            <w:r>
              <w:rPr>
                <w:i/>
                <w:iCs/>
                <w:color w:val="000000" w:themeColor="text1"/>
                <w:kern w:val="0"/>
                <w:sz w:val="11"/>
                <w:szCs w:val="10"/>
                <w:lang w:val="pt-BR" w:bidi="ar-SA"/>
              </w:rPr>
              <w:t>Somente disciplinas com carga horária mínima de 20 horas)</w:t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Nº de vezes ofertada</w:t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5"/>
                <w:szCs w:val="13"/>
              </w:rPr>
            </w:pPr>
            <w:r>
              <w:rPr>
                <w:color w:val="000000" w:themeColor="text1"/>
                <w:kern w:val="0"/>
                <w:sz w:val="15"/>
                <w:szCs w:val="13"/>
                <w:lang w:val="pt-BR" w:bidi="ar-SA"/>
              </w:rPr>
              <w:t>Graduação /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5"/>
                <w:szCs w:val="13"/>
                <w:lang w:val="pt-BR" w:bidi="ar-SA"/>
              </w:rPr>
              <w:t xml:space="preserve">Pós-graduação </w:t>
            </w:r>
            <w:r>
              <w:rPr>
                <w:i/>
                <w:iCs/>
                <w:color w:val="000000" w:themeColor="text1"/>
                <w:kern w:val="0"/>
                <w:sz w:val="15"/>
                <w:szCs w:val="13"/>
                <w:lang w:val="pt-BR" w:bidi="ar-SA"/>
              </w:rPr>
              <w:t>stricto sensu</w:t>
            </w:r>
            <w:r>
              <w:rPr>
                <w:color w:val="000000" w:themeColor="text1"/>
                <w:kern w:val="0"/>
                <w:sz w:val="15"/>
                <w:szCs w:val="13"/>
                <w:lang w:val="pt-BR" w:bidi="ar-SA"/>
              </w:rPr>
              <w:t xml:space="preserve"> / pós </w:t>
            </w:r>
            <w:r>
              <w:rPr>
                <w:i/>
                <w:iCs/>
                <w:color w:val="000000" w:themeColor="text1"/>
                <w:kern w:val="0"/>
                <w:sz w:val="15"/>
                <w:szCs w:val="13"/>
                <w:lang w:val="pt-BR" w:bidi="ar-SA"/>
              </w:rPr>
              <w:t>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 xml:space="preserve">Aborda os temas </w:t>
            </w:r>
            <w:r>
              <w:rPr>
                <w:b/>
                <w:bCs/>
                <w:i/>
                <w:iCs/>
                <w:kern w:val="0"/>
                <w:sz w:val="16"/>
                <w:szCs w:val="16"/>
                <w:lang w:val="pt-BR" w:bidi="ar-SA"/>
              </w:rPr>
              <w:t>Educ.p/as mídias, Comun. Política e/ou Relações entre qualidade da democracia e esfera comunicacional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Documentos comprobatórios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1"/>
                <w:szCs w:val="10"/>
                <w:lang w:val="pt-BR" w:bidi="ar-SA"/>
              </w:rPr>
              <w:t>(</w:t>
            </w:r>
            <w:r>
              <w:rPr>
                <w:i/>
                <w:iCs/>
                <w:color w:val="000000" w:themeColor="text1"/>
                <w:kern w:val="0"/>
                <w:sz w:val="11"/>
                <w:szCs w:val="10"/>
                <w:lang w:val="pt-BR" w:bidi="ar-SA"/>
              </w:rPr>
              <w:t>cf. arts. 18 e 19</w:t>
            </w:r>
            <w:r>
              <w:rPr>
                <w:color w:val="000000" w:themeColor="text1"/>
                <w:kern w:val="0"/>
                <w:sz w:val="11"/>
                <w:szCs w:val="10"/>
                <w:lang w:val="pt-BR" w:bidi="ar-SA"/>
              </w:rPr>
              <w:t>)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01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02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03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04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05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06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07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08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09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10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11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12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13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14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15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16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  <w:tr>
        <w:trPr>
          <w:trHeight w:val="425" w:hRule="atLeast"/>
        </w:trPr>
        <w:tc>
          <w:tcPr>
            <w:tcW w:w="37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17</w:t>
            </w:r>
          </w:p>
        </w:tc>
        <w:tc>
          <w:tcPr>
            <w:tcW w:w="419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Graduação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Stricto Sensu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Lato Sensu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Declaração EMQDB_01</w:t>
            </w:r>
          </w:p>
          <w:p>
            <w:pPr>
              <w:pStyle w:val="Normal"/>
              <w:widowControl/>
              <w:bidi w:val="0"/>
              <w:spacing w:before="0" w:after="300"/>
              <w:contextualSpacing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Programa de aula</w:t>
            </w:r>
          </w:p>
        </w:tc>
      </w:tr>
    </w:tbl>
    <w:p>
      <w:pPr>
        <w:pStyle w:val="Normal"/>
        <w:bidi w:val="0"/>
        <w:spacing w:lineRule="auto" w:line="480"/>
        <w:ind w:firstLine="714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bidi w:val="0"/>
        <w:jc w:val="left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Da produção acadêmica:</w:t>
      </w:r>
    </w:p>
    <w:p>
      <w:pPr>
        <w:pStyle w:val="ListParagraph"/>
        <w:bidi w:val="0"/>
        <w:jc w:val="left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tbl>
      <w:tblPr>
        <w:tblStyle w:val="Tabelacomgrade"/>
        <w:tblW w:w="10639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"/>
        <w:gridCol w:w="5610"/>
        <w:gridCol w:w="1482"/>
        <w:gridCol w:w="1906"/>
        <w:gridCol w:w="1245"/>
      </w:tblGrid>
      <w:tr>
        <w:trPr/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Nº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pt-BR" w:bidi="ar-SA"/>
              </w:rPr>
              <w:t>Referência completa do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i/>
                <w:iCs/>
                <w:color w:val="000000" w:themeColor="text1"/>
                <w:kern w:val="0"/>
                <w:sz w:val="16"/>
                <w:szCs w:val="16"/>
                <w:lang w:val="pt-BR" w:bidi="ar-SA"/>
              </w:rPr>
              <w:t>(Formato ABNT recomendado)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ISSN Periódico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Qualis Periódico</w:t>
            </w:r>
          </w:p>
          <w:p>
            <w:pPr>
              <w:pStyle w:val="Normal"/>
              <w:widowControl/>
              <w:bidi w:val="0"/>
              <w:spacing w:before="0" w:after="0"/>
              <w:jc w:val="center"/>
              <w:rPr>
                <w:i/>
                <w:i/>
                <w:iCs/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 xml:space="preserve"> </w:t>
            </w:r>
            <w:r>
              <w:rPr>
                <w:i/>
                <w:iCs/>
                <w:color w:val="000000" w:themeColor="text1"/>
                <w:kern w:val="0"/>
                <w:sz w:val="12"/>
                <w:szCs w:val="12"/>
                <w:lang w:val="pt-BR" w:bidi="ar-SA"/>
              </w:rPr>
              <w:t>(2013 – 2016)</w:t>
            </w:r>
          </w:p>
          <w:p>
            <w:pPr>
              <w:pStyle w:val="Normal"/>
              <w:widowControl/>
              <w:bidi w:val="0"/>
              <w:spacing w:before="0" w:after="0"/>
              <w:jc w:val="center"/>
              <w:rPr>
                <w:i/>
                <w:i/>
                <w:iCs/>
                <w:color w:val="000000" w:themeColor="text1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pt-BR" w:bidi="ar-SA"/>
              </w:rPr>
              <w:t>Áreas de Artes, Linguística e Literatura, Ciência Política/Relações Internacionais, Educação, História, Sociologia, Administração Pública/Políticas Públicas</w:t>
            </w:r>
            <w:r>
              <w:rPr>
                <w:i/>
                <w:iCs/>
                <w:color w:val="000000" w:themeColor="text1"/>
                <w:kern w:val="0"/>
                <w:sz w:val="12"/>
                <w:szCs w:val="12"/>
                <w:lang w:val="pt-BR" w:bidi="ar-SA"/>
              </w:rPr>
              <w:t>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Documentos comprobatórios</w:t>
            </w:r>
          </w:p>
          <w:p>
            <w:pPr>
              <w:pStyle w:val="Normal"/>
              <w:widowControl/>
              <w:bidi w:val="0"/>
              <w:spacing w:before="0" w:after="0"/>
              <w:jc w:val="center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(</w:t>
            </w:r>
            <w:r>
              <w:rPr>
                <w:i/>
                <w:iCs/>
                <w:color w:val="000000" w:themeColor="text1"/>
                <w:kern w:val="0"/>
                <w:sz w:val="12"/>
                <w:szCs w:val="12"/>
                <w:lang w:val="pt-BR" w:bidi="ar-SA"/>
              </w:rPr>
              <w:t>cf. art. 21</w:t>
            </w: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)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01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A1     [   ] B1    [   ] B3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A2     [   ] B2    [   ] B4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 xml:space="preserve"> </w:t>
            </w: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02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A1     [   ] B1    [   ] B3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A2     [   ] B2    [   ] B4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pt-BR" w:bidi="ar-SA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03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A1     [   ] B1    [   ] B3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A2     [   ] B2    [   ] B4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pt-BR" w:bidi="ar-SA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04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A1     [   ] B1    [   ] B3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A2     [   ] B2    [   ] B4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pt-BR" w:bidi="ar-SA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05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A1     [   ] B1    [   ] B3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A2     [   ] B2    [   ] B4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pt-BR" w:bidi="ar-SA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06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A1     [   ] B1    [   ] B3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A2     [   ] B2    [   ] B4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pt-BR" w:bidi="ar-SA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07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A1     [   ] B1    [   ] B3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A2     [   ] B2    [   ] B4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pt-BR" w:bidi="ar-SA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08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A1     [   ] B1    [   ] B3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A2     [   ] B2    [   ] B4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pt-BR" w:bidi="ar-SA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09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A1     [   ] B1    [   ] B3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A2     [   ] B2    [   ] B4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pt-BR" w:bidi="ar-SA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10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A1     [   ] B1    [   ] B3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A2     [   ] B2    [   ] B4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pt-BR" w:bidi="ar-SA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11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A1     [   ] B1    [   ] B3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A2     [   ] B2    [   ] B4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pt-BR" w:bidi="ar-SA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12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A1     [   ] B1    [   ] B3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A2     [   ] B2    [   ] B4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pt-BR" w:bidi="ar-SA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kern w:val="0"/>
                <w:sz w:val="12"/>
                <w:szCs w:val="12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</w:tbl>
    <w:p>
      <w:pPr>
        <w:pStyle w:val="Normal"/>
        <w:bidi w:val="0"/>
        <w:spacing w:lineRule="auto" w:line="480"/>
        <w:jc w:val="both"/>
        <w:rPr/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256"/>
        <w:jc w:val="both"/>
        <w:rPr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 por ser esta a expressão da verdade, firmo a presente. </w:t>
      </w:r>
    </w:p>
    <w:p>
      <w:pPr>
        <w:pStyle w:val="Normal"/>
        <w:bidi w:val="0"/>
        <w:spacing w:lineRule="auto" w:line="256"/>
        <w:jc w:val="center"/>
        <w:rPr/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256"/>
        <w:ind w:left="10" w:hanging="10"/>
        <w:jc w:val="right"/>
        <w:rPr/>
      </w:pPr>
      <w:r>
        <w:rPr>
          <w:color w:val="000000" w:themeColor="text1"/>
        </w:rPr>
        <w:t xml:space="preserve">_______________________________, _____ de ________________ de 2021. </w:t>
      </w:r>
    </w:p>
    <w:p>
      <w:pPr>
        <w:pStyle w:val="Normal"/>
        <w:bidi w:val="0"/>
        <w:spacing w:lineRule="auto" w:line="256"/>
        <w:jc w:val="right"/>
        <w:rPr/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256"/>
        <w:jc w:val="right"/>
        <w:rPr/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256"/>
        <w:jc w:val="right"/>
        <w:rPr/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256"/>
        <w:jc w:val="right"/>
        <w:rPr/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256"/>
        <w:ind w:left="10" w:hanging="10"/>
        <w:jc w:val="center"/>
        <w:rPr/>
      </w:pPr>
      <w:r>
        <w:rPr>
          <w:color w:val="000000" w:themeColor="text1"/>
        </w:rPr>
        <w:t>____________________________________________________</w:t>
      </w:r>
    </w:p>
    <w:p>
      <w:pPr>
        <w:pStyle w:val="Normal"/>
        <w:tabs>
          <w:tab w:val="clear" w:pos="709"/>
          <w:tab w:val="center" w:pos="5240" w:leader="none"/>
          <w:tab w:val="left" w:pos="7254" w:leader="none"/>
        </w:tabs>
        <w:bidi w:val="0"/>
        <w:spacing w:before="0" w:after="30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ab/>
        <w:t>(nome e assinatura do candidato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0"/>
      <w:szCs w:val="20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LibreOffice/7.0.5.2$Windows_X86_64 LibreOffice_project/64390860c6cd0aca4beafafcfd84613dd9dfb63a</Application>
  <AppVersion>15.0000</AppVersion>
  <Pages>3</Pages>
  <Words>985</Words>
  <Characters>3306</Characters>
  <CharactersWithSpaces>4645</CharactersWithSpaces>
  <Paragraphs>225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2021-09-02T14:58:12Z</dcterms:created>
  <dc:creator/>
  <dc:description/>
  <dc:language>pt-BR</dc:language>
  <cp:lastModifiedBy/>
  <dcterms:modified xsi:type="dcterms:W3CDTF">2021-09-02T14:58:54Z</dcterms:modified>
  <cp:revision>1</cp:revision>
  <dc:subject/>
  <dc:title/>
</cp:coreProperties>
</file>